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6A045" w14:textId="77777777" w:rsidR="008F7004" w:rsidRDefault="00000000">
      <w:pPr>
        <w:spacing w:after="40"/>
        <w:jc w:val="center"/>
      </w:pPr>
      <w:r>
        <w:rPr>
          <w:rFonts w:ascii="Calibri" w:eastAsia="Calibri" w:hAnsi="Calibri" w:cs="Calibri"/>
          <w:b/>
          <w:bCs/>
          <w:color w:val="1F3864"/>
          <w:sz w:val="36"/>
          <w:szCs w:val="36"/>
        </w:rPr>
        <w:t>SCOTT MARSHALL</w:t>
      </w:r>
    </w:p>
    <w:p w14:paraId="0116A046" w14:textId="77777777" w:rsidR="008F7004" w:rsidRDefault="00000000">
      <w:pPr>
        <w:spacing w:after="40"/>
        <w:jc w:val="center"/>
      </w:pPr>
      <w:r>
        <w:rPr>
          <w:rFonts w:ascii="Calibri" w:eastAsia="Calibri" w:hAnsi="Calibri" w:cs="Calibri"/>
          <w:b/>
          <w:bCs/>
          <w:sz w:val="24"/>
          <w:szCs w:val="24"/>
        </w:rPr>
        <w:t>AI Enablement &amp; Transformation Lead · Programme Delivery</w:t>
      </w:r>
    </w:p>
    <w:p w14:paraId="0116A047" w14:textId="77777777" w:rsidR="008F7004" w:rsidRDefault="00000000">
      <w:pPr>
        <w:spacing w:after="40"/>
        <w:jc w:val="center"/>
      </w:pPr>
      <w:r>
        <w:rPr>
          <w:rFonts w:ascii="Calibri" w:eastAsia="Calibri" w:hAnsi="Calibri" w:cs="Calibri"/>
          <w:i/>
          <w:iCs/>
        </w:rPr>
        <w:t>Programme leader with 35 years of regulated-industry IT delivery, now leading AI adoption</w:t>
      </w:r>
    </w:p>
    <w:p w14:paraId="0116A048" w14:textId="77777777" w:rsidR="008F7004" w:rsidRDefault="00000000">
      <w:pPr>
        <w:spacing w:after="40"/>
        <w:jc w:val="center"/>
      </w:pPr>
      <w:r>
        <w:rPr>
          <w:rFonts w:ascii="Calibri" w:eastAsia="Calibri" w:hAnsi="Calibri" w:cs="Calibri"/>
          <w:b/>
          <w:bCs/>
        </w:rPr>
        <w:t>£2bn government-audited programme  |  7m-customer migration  |  70% staff AI adoption in two weeks</w:t>
      </w:r>
    </w:p>
    <w:p w14:paraId="0116A049" w14:textId="77777777" w:rsidR="008F7004" w:rsidRDefault="00000000">
      <w:pPr>
        <w:spacing w:after="40"/>
        <w:jc w:val="center"/>
      </w:pPr>
      <w:r>
        <w:rPr>
          <w:rFonts w:ascii="Calibri" w:eastAsia="Calibri" w:hAnsi="Calibri" w:cs="Calibri"/>
        </w:rPr>
        <w:t>London N10  |  scottmarshall030369@gmail.com  |  07710 780915</w:t>
      </w:r>
    </w:p>
    <w:p w14:paraId="0116A04A" w14:textId="77777777" w:rsidR="008F7004" w:rsidRDefault="00000000">
      <w:pPr>
        <w:spacing w:after="40"/>
        <w:jc w:val="center"/>
      </w:pPr>
      <w:r>
        <w:rPr>
          <w:rFonts w:ascii="Calibri" w:eastAsia="Calibri" w:hAnsi="Calibri" w:cs="Calibri"/>
        </w:rPr>
        <w:t>www.scottdmarshall.com (portfolio and case studies)  |  linkedin.com/in/scott-marshall-9a33907b</w:t>
      </w:r>
    </w:p>
    <w:p w14:paraId="0116A04B" w14:textId="77777777" w:rsidR="008F7004" w:rsidRDefault="00000000">
      <w:pPr>
        <w:spacing w:after="40"/>
        <w:jc w:val="center"/>
      </w:pPr>
      <w:r>
        <w:rPr>
          <w:rFonts w:ascii="Calibri" w:eastAsia="Calibri" w:hAnsi="Calibri" w:cs="Calibri"/>
        </w:rPr>
        <w:t>Available for permanent or contract roles</w:t>
      </w:r>
    </w:p>
    <w:p w14:paraId="0116A04C" w14:textId="77777777" w:rsidR="008F7004" w:rsidRDefault="00000000">
      <w:pPr>
        <w:pBdr>
          <w:bottom w:val="single" w:sz="6" w:space="1" w:color="1F3864"/>
        </w:pBdr>
        <w:spacing w:before="160" w:after="70"/>
      </w:pPr>
      <w:r>
        <w:rPr>
          <w:rFonts w:ascii="Calibri" w:eastAsia="Calibri" w:hAnsi="Calibri" w:cs="Calibri"/>
          <w:b/>
          <w:bCs/>
          <w:color w:val="1F3864"/>
          <w:sz w:val="22"/>
          <w:szCs w:val="22"/>
        </w:rPr>
        <w:t>PROFESSIONAL SUMMARY</w:t>
      </w:r>
    </w:p>
    <w:p w14:paraId="0116A04D" w14:textId="77777777" w:rsidR="008F7004" w:rsidRDefault="00000000">
      <w:pPr>
        <w:pStyle w:val="ListParagraph"/>
        <w:numPr>
          <w:ilvl w:val="0"/>
          <w:numId w:val="2"/>
        </w:numPr>
        <w:spacing w:after="40"/>
      </w:pPr>
      <w:r>
        <w:rPr>
          <w:rFonts w:ascii="Calibri" w:eastAsia="Calibri" w:hAnsi="Calibri" w:cs="Calibri"/>
          <w:b/>
          <w:bCs/>
        </w:rPr>
        <w:t xml:space="preserve">What I deliver: </w:t>
      </w:r>
      <w:r>
        <w:rPr>
          <w:rFonts w:ascii="Calibri" w:eastAsia="Calibri" w:hAnsi="Calibri" w:cs="Calibri"/>
        </w:rPr>
        <w:t>Getting AI from pilot to daily use. I assess workflows, prioritise opportunities, choose tools, build solutions hands-on, train staff and measure the results.</w:t>
      </w:r>
    </w:p>
    <w:p w14:paraId="0116A04E" w14:textId="77777777" w:rsidR="008F7004" w:rsidRDefault="00000000">
      <w:pPr>
        <w:pStyle w:val="ListParagraph"/>
        <w:numPr>
          <w:ilvl w:val="0"/>
          <w:numId w:val="2"/>
        </w:numPr>
        <w:spacing w:after="40"/>
      </w:pPr>
      <w:r>
        <w:rPr>
          <w:rFonts w:ascii="Calibri" w:eastAsia="Calibri" w:hAnsi="Calibri" w:cs="Calibri"/>
          <w:b/>
          <w:bCs/>
        </w:rPr>
        <w:t xml:space="preserve">Proof: </w:t>
      </w:r>
      <w:r>
        <w:rPr>
          <w:rFonts w:ascii="Calibri" w:eastAsia="Calibri" w:hAnsi="Calibri" w:cs="Calibri"/>
        </w:rPr>
        <w:t>AI tools at British Gas that cut call handling time by 20% and payment-query calls by 30%. £1.5m of client-funded work originated and closed. Ten clean KPMG audits and zero Ofgem breaches.</w:t>
      </w:r>
    </w:p>
    <w:p w14:paraId="0116A04F" w14:textId="77777777" w:rsidR="008F7004" w:rsidRDefault="00000000">
      <w:pPr>
        <w:pStyle w:val="ListParagraph"/>
        <w:numPr>
          <w:ilvl w:val="0"/>
          <w:numId w:val="2"/>
        </w:numPr>
        <w:spacing w:after="40"/>
      </w:pPr>
      <w:r>
        <w:rPr>
          <w:rFonts w:ascii="Calibri" w:eastAsia="Calibri" w:hAnsi="Calibri" w:cs="Calibri"/>
          <w:b/>
          <w:bCs/>
        </w:rPr>
        <w:t xml:space="preserve">Next: </w:t>
      </w:r>
      <w:r>
        <w:rPr>
          <w:rFonts w:ascii="Calibri" w:eastAsia="Calibri" w:hAnsi="Calibri" w:cs="Calibri"/>
        </w:rPr>
        <w:t>AI enablement, adoption and transformation leadership, permanent or contract, London-based.</w:t>
      </w:r>
    </w:p>
    <w:p w14:paraId="0116A050" w14:textId="77777777" w:rsidR="008F7004" w:rsidRDefault="00000000">
      <w:pPr>
        <w:pBdr>
          <w:bottom w:val="single" w:sz="6" w:space="1" w:color="1F3864"/>
        </w:pBdr>
        <w:spacing w:before="160" w:after="70"/>
      </w:pPr>
      <w:r>
        <w:rPr>
          <w:rFonts w:ascii="Calibri" w:eastAsia="Calibri" w:hAnsi="Calibri" w:cs="Calibri"/>
          <w:b/>
          <w:bCs/>
          <w:color w:val="1F3864"/>
          <w:sz w:val="22"/>
          <w:szCs w:val="22"/>
        </w:rPr>
        <w:t>CORE COMPETENCIES</w:t>
      </w:r>
    </w:p>
    <w:p w14:paraId="0116A051" w14:textId="77777777" w:rsidR="008F7004" w:rsidRDefault="00000000">
      <w:pPr>
        <w:spacing w:after="50"/>
      </w:pPr>
      <w:r>
        <w:rPr>
          <w:rFonts w:ascii="Calibri" w:eastAsia="Calibri" w:hAnsi="Calibri" w:cs="Calibri"/>
          <w:b/>
          <w:bCs/>
        </w:rPr>
        <w:t xml:space="preserve">AI enablement: </w:t>
      </w:r>
      <w:r>
        <w:rPr>
          <w:rFonts w:ascii="Calibri" w:eastAsia="Calibri" w:hAnsi="Calibri" w:cs="Calibri"/>
        </w:rPr>
        <w:t>AI strategy and roadmap | Workflow assessment | Opportunity prioritisation | Adopt-versus-build selection | Pilots and training | Prompt engineering and LLM implementation</w:t>
      </w:r>
    </w:p>
    <w:p w14:paraId="0116A052" w14:textId="77777777" w:rsidR="008F7004" w:rsidRDefault="00000000">
      <w:pPr>
        <w:spacing w:after="50"/>
      </w:pPr>
      <w:r>
        <w:rPr>
          <w:rFonts w:ascii="Calibri" w:eastAsia="Calibri" w:hAnsi="Calibri" w:cs="Calibri"/>
          <w:b/>
          <w:bCs/>
        </w:rPr>
        <w:t xml:space="preserve">Delivery: </w:t>
      </w:r>
      <w:r>
        <w:rPr>
          <w:rFonts w:ascii="Calibri" w:eastAsia="Calibri" w:hAnsi="Calibri" w:cs="Calibri"/>
        </w:rPr>
        <w:t>Programme delivery | Design authority and governance | Business cases and benefits | Regulatory compliance and audit | Change and adoption | Solution design and build | PRINCE2 7 and Scrum</w:t>
      </w:r>
    </w:p>
    <w:p w14:paraId="0116A053" w14:textId="77777777" w:rsidR="008F7004" w:rsidRDefault="00000000">
      <w:pPr>
        <w:spacing w:after="50"/>
      </w:pPr>
      <w:r>
        <w:rPr>
          <w:rFonts w:ascii="Calibri" w:eastAsia="Calibri" w:hAnsi="Calibri" w:cs="Calibri"/>
          <w:b/>
          <w:bCs/>
        </w:rPr>
        <w:t xml:space="preserve">Hands-on throughout: </w:t>
      </w:r>
      <w:r>
        <w:rPr>
          <w:rFonts w:ascii="Calibri" w:eastAsia="Calibri" w:hAnsi="Calibri" w:cs="Calibri"/>
        </w:rPr>
        <w:t>developer, designer, analyst, team lead, project manager and Scrum Master, with 25 years of testing and end-user training on every project</w:t>
      </w:r>
    </w:p>
    <w:p w14:paraId="0116A054" w14:textId="77777777" w:rsidR="008F7004" w:rsidRDefault="00000000">
      <w:pPr>
        <w:pBdr>
          <w:bottom w:val="single" w:sz="6" w:space="1" w:color="1F3864"/>
        </w:pBdr>
        <w:spacing w:before="160" w:after="70"/>
      </w:pPr>
      <w:r>
        <w:rPr>
          <w:rFonts w:ascii="Calibri" w:eastAsia="Calibri" w:hAnsi="Calibri" w:cs="Calibri"/>
          <w:b/>
          <w:bCs/>
          <w:color w:val="1F3864"/>
          <w:sz w:val="22"/>
          <w:szCs w:val="22"/>
        </w:rPr>
        <w:t>PROFESSIONAL EXPERIENCE</w:t>
      </w:r>
    </w:p>
    <w:p w14:paraId="0116A055" w14:textId="77777777" w:rsidR="008F7004" w:rsidRDefault="00000000">
      <w:pPr>
        <w:tabs>
          <w:tab w:val="right" w:pos="10466"/>
        </w:tabs>
        <w:spacing w:before="100" w:after="50"/>
      </w:pPr>
      <w:r>
        <w:rPr>
          <w:rFonts w:ascii="Calibri" w:eastAsia="Calibri" w:hAnsi="Calibri" w:cs="Calibri"/>
          <w:b/>
          <w:bCs/>
        </w:rPr>
        <w:t>Independent - AI Transformation Consultant</w:t>
      </w:r>
      <w:r>
        <w:rPr>
          <w:rFonts w:ascii="Calibri" w:eastAsia="Calibri" w:hAnsi="Calibri" w:cs="Calibri"/>
          <w:i/>
          <w:iCs/>
        </w:rPr>
        <w:tab/>
        <w:t>June 2026 - September 2026</w:t>
      </w:r>
    </w:p>
    <w:p w14:paraId="0116A056" w14:textId="77777777" w:rsidR="008F7004" w:rsidRDefault="00000000">
      <w:pPr>
        <w:pStyle w:val="ListParagraph"/>
        <w:numPr>
          <w:ilvl w:val="0"/>
          <w:numId w:val="2"/>
        </w:numPr>
        <w:spacing w:after="40"/>
      </w:pPr>
      <w:r>
        <w:rPr>
          <w:rFonts w:ascii="Calibri" w:eastAsia="Calibri" w:hAnsi="Calibri" w:cs="Calibri"/>
          <w:b/>
          <w:bCs/>
        </w:rPr>
        <w:t xml:space="preserve">AI adoption programme, 30-person marketing agency (3 months): </w:t>
      </w:r>
      <w:r>
        <w:rPr>
          <w:rFonts w:ascii="Calibri" w:eastAsia="Calibri" w:hAnsi="Calibri" w:cs="Calibri"/>
        </w:rPr>
        <w:t>Assessed AI use across an underused Claude Enterprise licence, diagnosed the gaps (browser-only use, no connectors or automation) and built a roadmap.</w:t>
      </w:r>
    </w:p>
    <w:p w14:paraId="0116A057" w14:textId="77777777" w:rsidR="008F7004" w:rsidRDefault="00000000">
      <w:pPr>
        <w:pStyle w:val="ListParagraph"/>
        <w:numPr>
          <w:ilvl w:val="0"/>
          <w:numId w:val="2"/>
        </w:numPr>
        <w:spacing w:after="40"/>
      </w:pPr>
      <w:r>
        <w:rPr>
          <w:rFonts w:ascii="Calibri" w:eastAsia="Calibri" w:hAnsi="Calibri" w:cs="Calibri"/>
        </w:rPr>
        <w:t>Tested adopt-versus-build options against confidentiality limits, then led delivery: a leadership strategy deck, a 24-setting configuration manual as staff guidance, six automated workflows (Client Discovery, Brief Development, Strategy Pitch, month-end close, payroll planning, weekly briefings) and the staff training programme.</w:t>
      </w:r>
    </w:p>
    <w:p w14:paraId="0116A058" w14:textId="77777777" w:rsidR="008F7004" w:rsidRDefault="00000000">
      <w:pPr>
        <w:pStyle w:val="ListParagraph"/>
        <w:numPr>
          <w:ilvl w:val="0"/>
          <w:numId w:val="2"/>
        </w:numPr>
        <w:spacing w:after="40"/>
      </w:pPr>
      <w:r>
        <w:rPr>
          <w:rFonts w:ascii="Calibri" w:eastAsia="Calibri" w:hAnsi="Calibri" w:cs="Calibri"/>
          <w:b/>
          <w:bCs/>
        </w:rPr>
        <w:t xml:space="preserve">Result: </w:t>
      </w:r>
      <w:r>
        <w:rPr>
          <w:rFonts w:ascii="Calibri" w:eastAsia="Calibri" w:hAnsi="Calibri" w:cs="Calibri"/>
        </w:rPr>
        <w:t>70% of staff adopted within two weeks of launch and every recommendation was implemented in full. Agency-recorded times: campaign brief and strategy 4-6 hours to under 1 hour; SEO audit 1-2 days to under 2 hours; competitive analysis 2-3 days to 2-3 hours. Leadership reported better output quality.</w:t>
      </w:r>
    </w:p>
    <w:p w14:paraId="0116A059" w14:textId="77777777" w:rsidR="008F7004" w:rsidRDefault="00000000">
      <w:pPr>
        <w:tabs>
          <w:tab w:val="right" w:pos="10466"/>
        </w:tabs>
        <w:spacing w:before="100" w:after="50"/>
      </w:pPr>
      <w:r>
        <w:rPr>
          <w:rFonts w:ascii="Calibri" w:eastAsia="Calibri" w:hAnsi="Calibri" w:cs="Calibri"/>
          <w:b/>
          <w:bCs/>
        </w:rPr>
        <w:t>Cognizant - Transformation Associate Director (Solution Architect/Designer)</w:t>
      </w:r>
      <w:r>
        <w:rPr>
          <w:rFonts w:ascii="Calibri" w:eastAsia="Calibri" w:hAnsi="Calibri" w:cs="Calibri"/>
          <w:i/>
          <w:iCs/>
        </w:rPr>
        <w:tab/>
        <w:t>Dec 2020 - September 2026</w:t>
      </w:r>
    </w:p>
    <w:p w14:paraId="0116A05A" w14:textId="23F1D193" w:rsidR="008F7004" w:rsidRDefault="00000000">
      <w:pPr>
        <w:pStyle w:val="ListParagraph"/>
        <w:numPr>
          <w:ilvl w:val="0"/>
          <w:numId w:val="2"/>
        </w:numPr>
        <w:spacing w:after="40"/>
      </w:pPr>
      <w:r>
        <w:rPr>
          <w:rFonts w:ascii="Calibri" w:eastAsia="Calibri" w:hAnsi="Calibri" w:cs="Calibri"/>
        </w:rPr>
        <w:t xml:space="preserve">Owned the AI transformation roadmap for Cognizant’s British Gas account, scoring 12 candidate use cases on value, feasibility, cost and risk; </w:t>
      </w:r>
      <w:r w:rsidR="00BF2606">
        <w:rPr>
          <w:rFonts w:ascii="Calibri" w:eastAsia="Calibri" w:hAnsi="Calibri" w:cs="Calibri"/>
        </w:rPr>
        <w:t>5</w:t>
      </w:r>
      <w:r>
        <w:rPr>
          <w:rFonts w:ascii="Calibri" w:eastAsia="Calibri" w:hAnsi="Calibri" w:cs="Calibri"/>
        </w:rPr>
        <w:t xml:space="preserve"> were delivered in 2025-2026.</w:t>
      </w:r>
    </w:p>
    <w:p w14:paraId="0116A05B" w14:textId="77777777" w:rsidR="008F7004" w:rsidRDefault="00000000">
      <w:pPr>
        <w:pStyle w:val="ListParagraph"/>
        <w:numPr>
          <w:ilvl w:val="0"/>
          <w:numId w:val="2"/>
        </w:numPr>
        <w:spacing w:after="40"/>
      </w:pPr>
      <w:r>
        <w:rPr>
          <w:rFonts w:ascii="Calibri" w:eastAsia="Calibri" w:hAnsi="Calibri" w:cs="Calibri"/>
          <w:b/>
          <w:bCs/>
        </w:rPr>
        <w:t xml:space="preserve">AI Regulatory Intelligence Assistant (Ria): </w:t>
      </w:r>
      <w:r>
        <w:rPr>
          <w:rFonts w:ascii="Calibri" w:eastAsia="Calibri" w:hAnsi="Calibri" w:cs="Calibri"/>
        </w:rPr>
        <w:t>Built a retrieval-augmented generation (RAG) assistant that answers only from a controlled set of Ofgem Standard Licence Conditions. Used by the British Gas Regulatory Team and available on the intranet to thousands of users. Every answer traces to the source licence text, which answers the hallucination and audit risks that block AI in regulatory work.</w:t>
      </w:r>
    </w:p>
    <w:p w14:paraId="0116A05C" w14:textId="77777777" w:rsidR="008F7004" w:rsidRPr="00B4520E" w:rsidRDefault="00000000">
      <w:pPr>
        <w:pStyle w:val="ListParagraph"/>
        <w:numPr>
          <w:ilvl w:val="0"/>
          <w:numId w:val="2"/>
        </w:numPr>
        <w:spacing w:after="40"/>
      </w:pPr>
      <w:r>
        <w:rPr>
          <w:rFonts w:ascii="Calibri" w:eastAsia="Calibri" w:hAnsi="Calibri" w:cs="Calibri"/>
          <w:b/>
          <w:bCs/>
        </w:rPr>
        <w:t xml:space="preserve">AI Best Next Action: </w:t>
      </w:r>
      <w:r>
        <w:rPr>
          <w:rFonts w:ascii="Calibri" w:eastAsia="Calibri" w:hAnsi="Calibri" w:cs="Calibri"/>
        </w:rPr>
        <w:t>Designed a generative AI tool that suggests the best next customer action (for example, request a meter reading or make a payment) to thousands of British Gas advisors. Cut average call handling time by 20% and raised customer satisfaction.</w:t>
      </w:r>
    </w:p>
    <w:p w14:paraId="16675FC3" w14:textId="76093048" w:rsidR="00B4520E" w:rsidRPr="00C63F4E" w:rsidRDefault="00B4520E">
      <w:pPr>
        <w:pStyle w:val="ListParagraph"/>
        <w:numPr>
          <w:ilvl w:val="0"/>
          <w:numId w:val="2"/>
        </w:numPr>
        <w:spacing w:after="40"/>
        <w:rPr>
          <w:rFonts w:ascii="Calibri" w:hAnsi="Calibri" w:cs="Calibri"/>
        </w:rPr>
      </w:pPr>
      <w:r w:rsidRPr="00C63F4E">
        <w:rPr>
          <w:rFonts w:ascii="Calibri" w:eastAsia="Calibri" w:hAnsi="Calibri" w:cs="Calibri"/>
          <w:b/>
          <w:bCs/>
        </w:rPr>
        <w:t>AI Draft Customer Complaint Response</w:t>
      </w:r>
      <w:r w:rsidR="00C63F4E" w:rsidRPr="00C63F4E">
        <w:rPr>
          <w:rFonts w:ascii="Calibri" w:eastAsia="Calibri" w:hAnsi="Calibri" w:cs="Calibri"/>
          <w:b/>
          <w:bCs/>
        </w:rPr>
        <w:t>:</w:t>
      </w:r>
      <w:r w:rsidR="00C63F4E" w:rsidRPr="00C63F4E">
        <w:rPr>
          <w:rFonts w:ascii="Calibri" w:hAnsi="Calibri" w:cs="Calibri"/>
        </w:rPr>
        <w:t xml:space="preserve"> Designed a generative AI</w:t>
      </w:r>
      <w:r w:rsidR="00C63F4E">
        <w:rPr>
          <w:rFonts w:ascii="Calibri" w:hAnsi="Calibri" w:cs="Calibri"/>
        </w:rPr>
        <w:t xml:space="preserve"> tool to categorise complaint types and draft responses to </w:t>
      </w:r>
      <w:r w:rsidR="002C730B">
        <w:rPr>
          <w:rFonts w:ascii="Calibri" w:hAnsi="Calibri" w:cs="Calibri"/>
        </w:rPr>
        <w:t>lower-risk complaints, with human in the loop verification.</w:t>
      </w:r>
      <w:r w:rsidR="0048714F">
        <w:rPr>
          <w:rFonts w:ascii="Calibri" w:hAnsi="Calibri" w:cs="Calibri"/>
        </w:rPr>
        <w:t xml:space="preserve"> This reduced </w:t>
      </w:r>
      <w:r w:rsidR="002F6A5F">
        <w:rPr>
          <w:rFonts w:ascii="Calibri" w:hAnsi="Calibri" w:cs="Calibri"/>
        </w:rPr>
        <w:t xml:space="preserve">manual response workload by </w:t>
      </w:r>
      <w:r w:rsidR="00DD5AFF">
        <w:rPr>
          <w:rFonts w:ascii="Calibri" w:hAnsi="Calibri" w:cs="Calibri"/>
        </w:rPr>
        <w:t>35% and average response times from 5 days to 3 days.</w:t>
      </w:r>
    </w:p>
    <w:p w14:paraId="0116A05D" w14:textId="77777777" w:rsidR="008F7004" w:rsidRDefault="00000000">
      <w:pPr>
        <w:pStyle w:val="ListParagraph"/>
        <w:numPr>
          <w:ilvl w:val="0"/>
          <w:numId w:val="2"/>
        </w:numPr>
        <w:spacing w:after="40"/>
      </w:pPr>
      <w:r>
        <w:rPr>
          <w:rFonts w:ascii="Calibri" w:eastAsia="Calibri" w:hAnsi="Calibri" w:cs="Calibri"/>
          <w:b/>
          <w:bCs/>
        </w:rPr>
        <w:t xml:space="preserve">AI Product Build Tool: </w:t>
      </w:r>
      <w:r>
        <w:rPr>
          <w:rFonts w:ascii="Calibri" w:eastAsia="Calibri" w:hAnsi="Calibri" w:cs="Calibri"/>
        </w:rPr>
        <w:t>Designed and built an AI tool that builds and tests new products from a plain-language description, cutting time to market from 3 days to 1 hour per product. Dozens of products were delivered through it.</w:t>
      </w:r>
    </w:p>
    <w:p w14:paraId="0116A05E" w14:textId="77777777" w:rsidR="008F7004" w:rsidRDefault="00000000">
      <w:pPr>
        <w:pStyle w:val="ListParagraph"/>
        <w:numPr>
          <w:ilvl w:val="0"/>
          <w:numId w:val="2"/>
        </w:numPr>
        <w:spacing w:after="40"/>
      </w:pPr>
      <w:r>
        <w:rPr>
          <w:rFonts w:ascii="Calibri" w:eastAsia="Calibri" w:hAnsi="Calibri" w:cs="Calibri"/>
          <w:b/>
          <w:bCs/>
        </w:rPr>
        <w:t xml:space="preserve">AI Payment Scheme Explanation: </w:t>
      </w:r>
      <w:r>
        <w:rPr>
          <w:rFonts w:ascii="Calibri" w:eastAsia="Calibri" w:hAnsi="Calibri" w:cs="Calibri"/>
        </w:rPr>
        <w:t>Designed and built an AI solution that explains to customers why their monthly payments changed (for example forecast consumption, pricing or debt). Cut customer calls about payment changes by 30%.</w:t>
      </w:r>
    </w:p>
    <w:p w14:paraId="0116A05F" w14:textId="77777777" w:rsidR="008F7004" w:rsidRDefault="00000000">
      <w:pPr>
        <w:pStyle w:val="ListParagraph"/>
        <w:numPr>
          <w:ilvl w:val="0"/>
          <w:numId w:val="2"/>
        </w:numPr>
        <w:spacing w:after="40"/>
      </w:pPr>
      <w:r>
        <w:rPr>
          <w:rFonts w:ascii="Calibri" w:eastAsia="Calibri" w:hAnsi="Calibri" w:cs="Calibri"/>
          <w:b/>
          <w:bCs/>
        </w:rPr>
        <w:t xml:space="preserve">SAP customer migration (7m customers, 2020-2024): </w:t>
      </w:r>
      <w:r>
        <w:rPr>
          <w:rFonts w:ascii="Calibri" w:eastAsia="Calibri" w:hAnsi="Calibri" w:cs="Calibri"/>
        </w:rPr>
        <w:t>Originated the migration tool and its business case, then managed the move of 7 million+ customers to a cloud system (comparable to an IS-U to S/4HANA Utilities migration). Held a £5m budget, led a team of 12 for four years and reported weekly to the British Gas CIO and Transformation Director.</w:t>
      </w:r>
    </w:p>
    <w:p w14:paraId="0116A060" w14:textId="77777777" w:rsidR="008F7004" w:rsidRDefault="00000000">
      <w:pPr>
        <w:pStyle w:val="ListParagraph"/>
        <w:numPr>
          <w:ilvl w:val="0"/>
          <w:numId w:val="2"/>
        </w:numPr>
        <w:spacing w:after="40"/>
      </w:pPr>
      <w:r>
        <w:rPr>
          <w:rFonts w:ascii="Calibri" w:eastAsia="Calibri" w:hAnsi="Calibri" w:cs="Calibri"/>
          <w:b/>
          <w:bCs/>
        </w:rPr>
        <w:t xml:space="preserve">Energy Bills Support Scheme (£2bn scheme, £2m budget, 2022-2023): </w:t>
      </w:r>
      <w:r>
        <w:rPr>
          <w:rFonts w:ascii="Calibri" w:eastAsia="Calibri" w:hAnsi="Calibri" w:cs="Calibri"/>
        </w:rPr>
        <w:t>As sole solution architect, joint developer and programme manager, built a new payment capability in the live billing system after emergency legislation. Paid £400 to every qualifying household in six instalments, £2bn in total, on schedule, and cleared government audit.</w:t>
      </w:r>
    </w:p>
    <w:p w14:paraId="0116A061" w14:textId="77777777" w:rsidR="008F7004" w:rsidRDefault="00000000">
      <w:pPr>
        <w:pStyle w:val="ListParagraph"/>
        <w:numPr>
          <w:ilvl w:val="0"/>
          <w:numId w:val="2"/>
        </w:numPr>
        <w:spacing w:after="40"/>
      </w:pPr>
      <w:r>
        <w:rPr>
          <w:rFonts w:ascii="Calibri" w:eastAsia="Calibri" w:hAnsi="Calibri" w:cs="Calibri"/>
          <w:b/>
          <w:bCs/>
        </w:rPr>
        <w:lastRenderedPageBreak/>
        <w:t xml:space="preserve">New business (£1.5m): </w:t>
      </w:r>
      <w:r>
        <w:rPr>
          <w:rFonts w:ascii="Calibri" w:eastAsia="Calibri" w:hAnsi="Calibri" w:cs="Calibri"/>
        </w:rPr>
        <w:t>Pitched two technical ideas to client leadership as business cases. Both were funded and delivered: a migration toolset (£1m) and a tariff builder (£500k).</w:t>
      </w:r>
    </w:p>
    <w:p w14:paraId="0116A062" w14:textId="77777777" w:rsidR="008F7004" w:rsidRDefault="00000000">
      <w:pPr>
        <w:tabs>
          <w:tab w:val="right" w:pos="10466"/>
        </w:tabs>
        <w:spacing w:before="100" w:after="50"/>
      </w:pPr>
      <w:r>
        <w:rPr>
          <w:rFonts w:ascii="Calibri" w:eastAsia="Calibri" w:hAnsi="Calibri" w:cs="Calibri"/>
          <w:b/>
          <w:bCs/>
        </w:rPr>
        <w:t>Centrica / British Gas - Principal Consultant, Head of Billing IT Design</w:t>
      </w:r>
      <w:r>
        <w:rPr>
          <w:rFonts w:ascii="Calibri" w:eastAsia="Calibri" w:hAnsi="Calibri" w:cs="Calibri"/>
          <w:i/>
          <w:iCs/>
        </w:rPr>
        <w:tab/>
        <w:t>Oct 2002 - Nov 2020</w:t>
      </w:r>
    </w:p>
    <w:p w14:paraId="0116A063" w14:textId="77777777" w:rsidR="008F7004" w:rsidRDefault="00000000">
      <w:pPr>
        <w:pStyle w:val="ListParagraph"/>
        <w:numPr>
          <w:ilvl w:val="0"/>
          <w:numId w:val="2"/>
        </w:numPr>
        <w:spacing w:after="40"/>
      </w:pPr>
      <w:r>
        <w:rPr>
          <w:rFonts w:ascii="Calibri" w:eastAsia="Calibri" w:hAnsi="Calibri" w:cs="Calibri"/>
          <w:b/>
          <w:bCs/>
        </w:rPr>
        <w:t xml:space="preserve">Design Authority (15.6m contracts): </w:t>
      </w:r>
      <w:r>
        <w:rPr>
          <w:rFonts w:ascii="Calibri" w:eastAsia="Calibri" w:hAnsi="Calibri" w:cs="Calibri"/>
        </w:rPr>
        <w:t>Led design for the UK's largest retail energy billing platform, grew the design team from 12 to 40 and set the governance for every billing change.</w:t>
      </w:r>
    </w:p>
    <w:p w14:paraId="0116A064" w14:textId="77777777" w:rsidR="008F7004" w:rsidRDefault="00000000">
      <w:pPr>
        <w:pStyle w:val="ListParagraph"/>
        <w:numPr>
          <w:ilvl w:val="0"/>
          <w:numId w:val="2"/>
        </w:numPr>
        <w:spacing w:after="40"/>
      </w:pPr>
      <w:r>
        <w:rPr>
          <w:rFonts w:ascii="Calibri" w:eastAsia="Calibri" w:hAnsi="Calibri" w:cs="Calibri"/>
          <w:b/>
          <w:bCs/>
        </w:rPr>
        <w:t xml:space="preserve">Ofgem compliance (10 years, zero breaches): </w:t>
      </w:r>
      <w:r>
        <w:rPr>
          <w:rFonts w:ascii="Calibri" w:eastAsia="Calibri" w:hAnsi="Calibri" w:cs="Calibri"/>
        </w:rPr>
        <w:t>Principal IT lead on dozens of programmes, including every price cap and regulatory price change for a decade, each sending millions of customer-specific letters. All met the deadline with no breach or enforcement action.</w:t>
      </w:r>
    </w:p>
    <w:p w14:paraId="0116A065" w14:textId="77777777" w:rsidR="008F7004" w:rsidRDefault="00000000">
      <w:pPr>
        <w:pStyle w:val="ListParagraph"/>
        <w:numPr>
          <w:ilvl w:val="0"/>
          <w:numId w:val="2"/>
        </w:numPr>
        <w:spacing w:after="40"/>
      </w:pPr>
      <w:r>
        <w:rPr>
          <w:rFonts w:ascii="Calibri" w:eastAsia="Calibri" w:hAnsi="Calibri" w:cs="Calibri"/>
          <w:b/>
          <w:bCs/>
        </w:rPr>
        <w:t xml:space="preserve">Energy Retail Market Review (£10m, 2013): </w:t>
      </w:r>
      <w:r>
        <w:rPr>
          <w:rFonts w:ascii="Calibri" w:eastAsia="Calibri" w:hAnsi="Calibri" w:cs="Calibri"/>
        </w:rPr>
        <w:t>Principal IT lead for the Ofgem-mandated restructure of the whole British Gas retail product set, delivered to every customer inside the deadline.</w:t>
      </w:r>
    </w:p>
    <w:p w14:paraId="0116A066" w14:textId="77777777" w:rsidR="008F7004" w:rsidRDefault="00000000">
      <w:pPr>
        <w:pStyle w:val="ListParagraph"/>
        <w:numPr>
          <w:ilvl w:val="0"/>
          <w:numId w:val="2"/>
        </w:numPr>
        <w:spacing w:after="40"/>
      </w:pPr>
      <w:r>
        <w:rPr>
          <w:rFonts w:ascii="Calibri" w:eastAsia="Calibri" w:hAnsi="Calibri" w:cs="Calibri"/>
          <w:b/>
          <w:bCs/>
        </w:rPr>
        <w:t xml:space="preserve">KPMG audit (10 consecutive years): </w:t>
      </w:r>
      <w:r>
        <w:rPr>
          <w:rFonts w:ascii="Calibri" w:eastAsia="Calibri" w:hAnsi="Calibri" w:cs="Calibri"/>
        </w:rPr>
        <w:t>Sole IT liaison for the annual audit of the SAP billing platform. Agreed evidence scope, designed and managed evidence capture, and presented the pack to win sign-off every year.</w:t>
      </w:r>
    </w:p>
    <w:p w14:paraId="0116A067" w14:textId="77777777" w:rsidR="008F7004" w:rsidRDefault="00000000">
      <w:pPr>
        <w:tabs>
          <w:tab w:val="right" w:pos="10466"/>
        </w:tabs>
        <w:spacing w:before="100" w:after="50"/>
      </w:pPr>
      <w:r>
        <w:rPr>
          <w:rFonts w:ascii="Calibri" w:eastAsia="Calibri" w:hAnsi="Calibri" w:cs="Calibri"/>
          <w:b/>
          <w:bCs/>
        </w:rPr>
        <w:t>Accenture - Senior Consultant</w:t>
      </w:r>
      <w:r>
        <w:rPr>
          <w:rFonts w:ascii="Calibri" w:eastAsia="Calibri" w:hAnsi="Calibri" w:cs="Calibri"/>
          <w:i/>
          <w:iCs/>
        </w:rPr>
        <w:tab/>
        <w:t>1997 - 2002</w:t>
      </w:r>
    </w:p>
    <w:p w14:paraId="0116A068" w14:textId="77777777" w:rsidR="008F7004" w:rsidRDefault="00000000">
      <w:pPr>
        <w:pStyle w:val="ListParagraph"/>
        <w:numPr>
          <w:ilvl w:val="0"/>
          <w:numId w:val="2"/>
        </w:numPr>
        <w:spacing w:after="40"/>
      </w:pPr>
      <w:r>
        <w:rPr>
          <w:rFonts w:ascii="Calibri" w:eastAsia="Calibri" w:hAnsi="Calibri" w:cs="Calibri"/>
        </w:rPr>
        <w:t>Designed, developed and implemented the Customer/1 (UK) utility billing system for British Gas.</w:t>
      </w:r>
    </w:p>
    <w:p w14:paraId="0116A069" w14:textId="77777777" w:rsidR="008F7004" w:rsidRDefault="00000000">
      <w:pPr>
        <w:tabs>
          <w:tab w:val="right" w:pos="10466"/>
        </w:tabs>
        <w:spacing w:before="100" w:after="50"/>
      </w:pPr>
      <w:r>
        <w:rPr>
          <w:rFonts w:ascii="Calibri" w:eastAsia="Calibri" w:hAnsi="Calibri" w:cs="Calibri"/>
          <w:b/>
          <w:bCs/>
        </w:rPr>
        <w:t>British Telecom - Teradata Consultant</w:t>
      </w:r>
      <w:r>
        <w:rPr>
          <w:rFonts w:ascii="Calibri" w:eastAsia="Calibri" w:hAnsi="Calibri" w:cs="Calibri"/>
          <w:i/>
          <w:iCs/>
        </w:rPr>
        <w:tab/>
        <w:t>1995 - 1997</w:t>
      </w:r>
    </w:p>
    <w:p w14:paraId="0116A06A" w14:textId="77777777" w:rsidR="008F7004" w:rsidRDefault="00000000">
      <w:pPr>
        <w:pStyle w:val="ListParagraph"/>
        <w:numPr>
          <w:ilvl w:val="0"/>
          <w:numId w:val="2"/>
        </w:numPr>
        <w:spacing w:after="40"/>
      </w:pPr>
      <w:r>
        <w:rPr>
          <w:rFonts w:ascii="Calibri" w:eastAsia="Calibri" w:hAnsi="Calibri" w:cs="Calibri"/>
        </w:rPr>
        <w:t>Data management and systems redesign.</w:t>
      </w:r>
    </w:p>
    <w:p w14:paraId="0116A06B" w14:textId="77777777" w:rsidR="008F7004" w:rsidRDefault="00000000">
      <w:pPr>
        <w:tabs>
          <w:tab w:val="right" w:pos="10466"/>
        </w:tabs>
        <w:spacing w:before="100" w:after="50"/>
      </w:pPr>
      <w:r>
        <w:rPr>
          <w:rFonts w:ascii="Calibri" w:eastAsia="Calibri" w:hAnsi="Calibri" w:cs="Calibri"/>
          <w:b/>
          <w:bCs/>
        </w:rPr>
        <w:t>Abbey National (Santander) - Analyst Programmer</w:t>
      </w:r>
      <w:r>
        <w:rPr>
          <w:rFonts w:ascii="Calibri" w:eastAsia="Calibri" w:hAnsi="Calibri" w:cs="Calibri"/>
          <w:i/>
          <w:iCs/>
        </w:rPr>
        <w:tab/>
        <w:t>1991 - 1995</w:t>
      </w:r>
    </w:p>
    <w:p w14:paraId="0116A06C" w14:textId="77777777" w:rsidR="008F7004" w:rsidRDefault="00000000">
      <w:pPr>
        <w:pStyle w:val="ListParagraph"/>
        <w:numPr>
          <w:ilvl w:val="0"/>
          <w:numId w:val="2"/>
        </w:numPr>
        <w:spacing w:after="40"/>
      </w:pPr>
      <w:r>
        <w:rPr>
          <w:rFonts w:ascii="Calibri" w:eastAsia="Calibri" w:hAnsi="Calibri" w:cs="Calibri"/>
        </w:rPr>
        <w:t>Data management and systems redesign.</w:t>
      </w:r>
    </w:p>
    <w:p w14:paraId="0116A06D" w14:textId="77777777" w:rsidR="008F7004" w:rsidRDefault="00000000">
      <w:pPr>
        <w:pBdr>
          <w:bottom w:val="single" w:sz="6" w:space="1" w:color="1F3864"/>
        </w:pBdr>
        <w:spacing w:before="160" w:after="70"/>
      </w:pPr>
      <w:r>
        <w:rPr>
          <w:rFonts w:ascii="Calibri" w:eastAsia="Calibri" w:hAnsi="Calibri" w:cs="Calibri"/>
          <w:b/>
          <w:bCs/>
          <w:color w:val="1F3864"/>
          <w:sz w:val="22"/>
          <w:szCs w:val="22"/>
        </w:rPr>
        <w:t>THOUGHT LEADERSHIP</w:t>
      </w:r>
    </w:p>
    <w:p w14:paraId="0116A06E" w14:textId="77777777" w:rsidR="008F7004" w:rsidRDefault="00000000">
      <w:pPr>
        <w:pStyle w:val="ListParagraph"/>
        <w:numPr>
          <w:ilvl w:val="0"/>
          <w:numId w:val="2"/>
        </w:numPr>
        <w:spacing w:after="40"/>
      </w:pPr>
      <w:r>
        <w:rPr>
          <w:rFonts w:ascii="Calibri" w:eastAsia="Calibri" w:hAnsi="Calibri" w:cs="Calibri"/>
        </w:rPr>
        <w:t>LinkedIn article series on applied AI (ongoing): one article per tool built.</w:t>
      </w:r>
    </w:p>
    <w:p w14:paraId="0116A06F" w14:textId="77777777" w:rsidR="008F7004" w:rsidRDefault="00000000">
      <w:pPr>
        <w:pStyle w:val="ListParagraph"/>
        <w:numPr>
          <w:ilvl w:val="0"/>
          <w:numId w:val="2"/>
        </w:numPr>
        <w:spacing w:after="40"/>
      </w:pPr>
      <w:r>
        <w:rPr>
          <w:rFonts w:ascii="Calibri" w:eastAsia="Calibri" w:hAnsi="Calibri" w:cs="Calibri"/>
        </w:rPr>
        <w:t>Invited participant, "Leadership Breakfast: AI Beyond the Pilot" (London, August 2026): senior-leader roundtable on why AI pilots stall.</w:t>
      </w:r>
    </w:p>
    <w:p w14:paraId="0116A070" w14:textId="77777777" w:rsidR="008F7004" w:rsidRDefault="00000000">
      <w:pPr>
        <w:pBdr>
          <w:bottom w:val="single" w:sz="6" w:space="1" w:color="1F3864"/>
        </w:pBdr>
        <w:spacing w:before="160" w:after="70"/>
      </w:pPr>
      <w:r>
        <w:rPr>
          <w:rFonts w:ascii="Calibri" w:eastAsia="Calibri" w:hAnsi="Calibri" w:cs="Calibri"/>
          <w:b/>
          <w:bCs/>
          <w:color w:val="1F3864"/>
          <w:sz w:val="22"/>
          <w:szCs w:val="22"/>
        </w:rPr>
        <w:t>SELECTED PERSONAL AI PROJECTS</w:t>
      </w:r>
    </w:p>
    <w:p w14:paraId="0116A071" w14:textId="77777777" w:rsidR="008F7004" w:rsidRDefault="00000000">
      <w:pPr>
        <w:pStyle w:val="ListParagraph"/>
        <w:numPr>
          <w:ilvl w:val="0"/>
          <w:numId w:val="2"/>
        </w:numPr>
        <w:spacing w:after="40"/>
      </w:pPr>
      <w:r>
        <w:rPr>
          <w:rFonts w:ascii="Calibri" w:eastAsia="Calibri" w:hAnsi="Calibri" w:cs="Calibri"/>
          <w:b/>
          <w:bCs/>
        </w:rPr>
        <w:t xml:space="preserve">Applied AI build portfolio (2025-2026): </w:t>
      </w:r>
      <w:r>
        <w:rPr>
          <w:rFonts w:ascii="Calibri" w:eastAsia="Calibri" w:hAnsi="Calibri" w:cs="Calibri"/>
        </w:rPr>
        <w:t>Built end to end, from problem definition to live use: a job-search and tracking tool (Python, Anthropic API), an HMRC Making Tax Digital tool used for live quarterly submissions, a course builder and an AI governance assistant.</w:t>
      </w:r>
    </w:p>
    <w:p w14:paraId="0116A072" w14:textId="77777777" w:rsidR="008F7004" w:rsidRDefault="00000000">
      <w:pPr>
        <w:pBdr>
          <w:bottom w:val="single" w:sz="6" w:space="1" w:color="1F3864"/>
        </w:pBdr>
        <w:spacing w:before="160" w:after="70"/>
      </w:pPr>
      <w:r>
        <w:rPr>
          <w:rFonts w:ascii="Calibri" w:eastAsia="Calibri" w:hAnsi="Calibri" w:cs="Calibri"/>
          <w:b/>
          <w:bCs/>
          <w:color w:val="1F3864"/>
          <w:sz w:val="22"/>
          <w:szCs w:val="22"/>
        </w:rPr>
        <w:t>EDUCATION, CERTIFICATIONS &amp; SKILLS</w:t>
      </w:r>
    </w:p>
    <w:p w14:paraId="0116A073" w14:textId="77777777" w:rsidR="008F7004" w:rsidRDefault="00000000">
      <w:pPr>
        <w:spacing w:after="50"/>
      </w:pPr>
      <w:r>
        <w:rPr>
          <w:rFonts w:ascii="Calibri" w:eastAsia="Calibri" w:hAnsi="Calibri" w:cs="Calibri"/>
          <w:b/>
          <w:bCs/>
        </w:rPr>
        <w:t xml:space="preserve">Education: </w:t>
      </w:r>
      <w:r>
        <w:rPr>
          <w:rFonts w:ascii="Calibri" w:eastAsia="Calibri" w:hAnsi="Calibri" w:cs="Calibri"/>
        </w:rPr>
        <w:t>BSc (Hons) Computing, Napier University, Edinburgh</w:t>
      </w:r>
    </w:p>
    <w:p w14:paraId="0116A074" w14:textId="77777777" w:rsidR="008F7004" w:rsidRDefault="00000000">
      <w:pPr>
        <w:spacing w:after="50"/>
      </w:pPr>
      <w:r>
        <w:rPr>
          <w:rFonts w:ascii="Calibri" w:eastAsia="Calibri" w:hAnsi="Calibri" w:cs="Calibri"/>
          <w:b/>
          <w:bCs/>
        </w:rPr>
        <w:t xml:space="preserve">AI: </w:t>
      </w:r>
      <w:r>
        <w:rPr>
          <w:rFonts w:ascii="Calibri" w:eastAsia="Calibri" w:hAnsi="Calibri" w:cs="Calibri"/>
        </w:rPr>
        <w:t>AWS Certified AI Practitioner | 5 Anthropic AI credentials | Google AI Professional Certificate | Microsoft 365 with Generative AI | AIGP AI Governance (in progress)</w:t>
      </w:r>
    </w:p>
    <w:p w14:paraId="0116A075" w14:textId="77777777" w:rsidR="008F7004" w:rsidRDefault="00000000">
      <w:pPr>
        <w:spacing w:after="50"/>
      </w:pPr>
      <w:r>
        <w:rPr>
          <w:rFonts w:ascii="Calibri" w:eastAsia="Calibri" w:hAnsi="Calibri" w:cs="Calibri"/>
          <w:b/>
          <w:bCs/>
        </w:rPr>
        <w:t xml:space="preserve">Delivery: </w:t>
      </w:r>
      <w:r>
        <w:rPr>
          <w:rFonts w:ascii="Calibri" w:eastAsia="Calibri" w:hAnsi="Calibri" w:cs="Calibri"/>
        </w:rPr>
        <w:t>PRINCE2 7 Foundation &amp; Practitioner | Professional Scrum Master I &amp; II | Professional Scrum Product Owner I &amp; II</w:t>
      </w:r>
    </w:p>
    <w:p w14:paraId="0116A076" w14:textId="77777777" w:rsidR="008F7004" w:rsidRDefault="00000000">
      <w:pPr>
        <w:spacing w:after="50"/>
      </w:pPr>
      <w:r>
        <w:rPr>
          <w:rFonts w:ascii="Calibri" w:eastAsia="Calibri" w:hAnsi="Calibri" w:cs="Calibri"/>
          <w:b/>
          <w:bCs/>
        </w:rPr>
        <w:t xml:space="preserve">Cloud &amp; technical: </w:t>
      </w:r>
      <w:r>
        <w:rPr>
          <w:rFonts w:ascii="Calibri" w:eastAsia="Calibri" w:hAnsi="Calibri" w:cs="Calibri"/>
        </w:rPr>
        <w:t>AWS Certified Cloud Practitioner | SAP ABAP Development Consultant | SAP IS-U | SAP ECC | UK retail energy market | Python | SQL</w:t>
      </w:r>
    </w:p>
    <w:sectPr w:rsidR="008F7004">
      <w:pgSz w:w="11906" w:h="16838"/>
      <w:pgMar w:top="720" w:right="720" w:bottom="68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E4CBF"/>
    <w:multiLevelType w:val="hybridMultilevel"/>
    <w:tmpl w:val="0FA8DB6C"/>
    <w:lvl w:ilvl="0" w:tplc="41BE98A8">
      <w:start w:val="1"/>
      <w:numFmt w:val="bullet"/>
      <w:lvlText w:val="●"/>
      <w:lvlJc w:val="left"/>
      <w:pPr>
        <w:ind w:left="720" w:hanging="360"/>
      </w:pPr>
    </w:lvl>
    <w:lvl w:ilvl="1" w:tplc="0CAA2F0E">
      <w:start w:val="1"/>
      <w:numFmt w:val="bullet"/>
      <w:lvlText w:val="○"/>
      <w:lvlJc w:val="left"/>
      <w:pPr>
        <w:ind w:left="1440" w:hanging="360"/>
      </w:pPr>
    </w:lvl>
    <w:lvl w:ilvl="2" w:tplc="8B02551C">
      <w:start w:val="1"/>
      <w:numFmt w:val="bullet"/>
      <w:lvlText w:val="■"/>
      <w:lvlJc w:val="left"/>
      <w:pPr>
        <w:ind w:left="2160" w:hanging="360"/>
      </w:pPr>
    </w:lvl>
    <w:lvl w:ilvl="3" w:tplc="98F6BB7A">
      <w:start w:val="1"/>
      <w:numFmt w:val="bullet"/>
      <w:lvlText w:val="●"/>
      <w:lvlJc w:val="left"/>
      <w:pPr>
        <w:ind w:left="2880" w:hanging="360"/>
      </w:pPr>
    </w:lvl>
    <w:lvl w:ilvl="4" w:tplc="D25EF5EC">
      <w:start w:val="1"/>
      <w:numFmt w:val="bullet"/>
      <w:lvlText w:val="○"/>
      <w:lvlJc w:val="left"/>
      <w:pPr>
        <w:ind w:left="3600" w:hanging="360"/>
      </w:pPr>
    </w:lvl>
    <w:lvl w:ilvl="5" w:tplc="E18EB54C">
      <w:start w:val="1"/>
      <w:numFmt w:val="bullet"/>
      <w:lvlText w:val="■"/>
      <w:lvlJc w:val="left"/>
      <w:pPr>
        <w:ind w:left="4320" w:hanging="360"/>
      </w:pPr>
    </w:lvl>
    <w:lvl w:ilvl="6" w:tplc="CA60610E">
      <w:start w:val="1"/>
      <w:numFmt w:val="bullet"/>
      <w:lvlText w:val="●"/>
      <w:lvlJc w:val="left"/>
      <w:pPr>
        <w:ind w:left="5040" w:hanging="360"/>
      </w:pPr>
    </w:lvl>
    <w:lvl w:ilvl="7" w:tplc="E5967132">
      <w:start w:val="1"/>
      <w:numFmt w:val="bullet"/>
      <w:lvlText w:val="●"/>
      <w:lvlJc w:val="left"/>
      <w:pPr>
        <w:ind w:left="5760" w:hanging="360"/>
      </w:pPr>
    </w:lvl>
    <w:lvl w:ilvl="8" w:tplc="1334F18E">
      <w:start w:val="1"/>
      <w:numFmt w:val="bullet"/>
      <w:lvlText w:val="●"/>
      <w:lvlJc w:val="left"/>
      <w:pPr>
        <w:ind w:left="6480" w:hanging="360"/>
      </w:pPr>
    </w:lvl>
  </w:abstractNum>
  <w:abstractNum w:abstractNumId="1" w15:restartNumberingAfterBreak="0">
    <w:nsid w:val="627C7528"/>
    <w:multiLevelType w:val="hybridMultilevel"/>
    <w:tmpl w:val="94668260"/>
    <w:lvl w:ilvl="0" w:tplc="1A940F40">
      <w:start w:val="1"/>
      <w:numFmt w:val="bullet"/>
      <w:lvlText w:val="•"/>
      <w:lvlJc w:val="left"/>
      <w:pPr>
        <w:ind w:left="340" w:hanging="200"/>
      </w:pPr>
    </w:lvl>
    <w:lvl w:ilvl="1" w:tplc="760AF148">
      <w:numFmt w:val="decimal"/>
      <w:lvlText w:val=""/>
      <w:lvlJc w:val="left"/>
    </w:lvl>
    <w:lvl w:ilvl="2" w:tplc="F454CEB0">
      <w:numFmt w:val="decimal"/>
      <w:lvlText w:val=""/>
      <w:lvlJc w:val="left"/>
    </w:lvl>
    <w:lvl w:ilvl="3" w:tplc="BDD082A4">
      <w:numFmt w:val="decimal"/>
      <w:lvlText w:val=""/>
      <w:lvlJc w:val="left"/>
    </w:lvl>
    <w:lvl w:ilvl="4" w:tplc="4A54D7EC">
      <w:numFmt w:val="decimal"/>
      <w:lvlText w:val=""/>
      <w:lvlJc w:val="left"/>
    </w:lvl>
    <w:lvl w:ilvl="5" w:tplc="0F58FDDC">
      <w:numFmt w:val="decimal"/>
      <w:lvlText w:val=""/>
      <w:lvlJc w:val="left"/>
    </w:lvl>
    <w:lvl w:ilvl="6" w:tplc="68C0155A">
      <w:numFmt w:val="decimal"/>
      <w:lvlText w:val=""/>
      <w:lvlJc w:val="left"/>
    </w:lvl>
    <w:lvl w:ilvl="7" w:tplc="8EB66E9C">
      <w:numFmt w:val="decimal"/>
      <w:lvlText w:val=""/>
      <w:lvlJc w:val="left"/>
    </w:lvl>
    <w:lvl w:ilvl="8" w:tplc="D4045154">
      <w:numFmt w:val="decimal"/>
      <w:lvlText w:val=""/>
      <w:lvlJc w:val="left"/>
    </w:lvl>
  </w:abstractNum>
  <w:num w:numId="1" w16cid:durableId="2042045579">
    <w:abstractNumId w:val="0"/>
    <w:lvlOverride w:ilvl="0">
      <w:startOverride w:val="1"/>
    </w:lvlOverride>
  </w:num>
  <w:num w:numId="2" w16cid:durableId="3465597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04"/>
    <w:rsid w:val="002C730B"/>
    <w:rsid w:val="002F6A5F"/>
    <w:rsid w:val="0048714F"/>
    <w:rsid w:val="004E6702"/>
    <w:rsid w:val="008F7004"/>
    <w:rsid w:val="00B4520E"/>
    <w:rsid w:val="00BF2606"/>
    <w:rsid w:val="00C63F4E"/>
    <w:rsid w:val="00DD5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A045"/>
  <w15:docId w15:val="{BF7D98F1-1C96-4903-836C-F52D918B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1094</Words>
  <Characters>6238</Characters>
  <Application>Microsoft Office Word</Application>
  <DocSecurity>0</DocSecurity>
  <Lines>51</Lines>
  <Paragraphs>14</Paragraphs>
  <ScaleCrop>false</ScaleCrop>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Scott Marshall</cp:lastModifiedBy>
  <cp:revision>8</cp:revision>
  <dcterms:created xsi:type="dcterms:W3CDTF">2026-09-30T10:29:00Z</dcterms:created>
  <dcterms:modified xsi:type="dcterms:W3CDTF">2026-10-01T07:58:00Z</dcterms:modified>
</cp:coreProperties>
</file>